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Vulnerabilita' Identificate da Nessus: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062">
          <v:rect xmlns:o="urn:schemas-microsoft-com:office:office" xmlns:v="urn:schemas-microsoft-com:vml" id="rectole0000000000" style="width:437.350000pt;height:253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  <w:t xml:space="preserve">Risoluzione "NFS Exported Share Information Disclosure"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Modifica del file /etc/exports e rimozione della riga che consente di montare la root del sistema: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72">
          <v:rect xmlns:o="urn:schemas-microsoft-com:office:office" xmlns:v="urn:schemas-microsoft-com:vml" id="rectole0000000001" style="width:432.000000pt;height:183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2. Riavvio del sistema per rendere attive le modifiche.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  <w:t xml:space="preserve">Risoluzione "VNC Server 'password' password"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Occorre eseguire il comando "vncpasswd" per rimpiazzare la password di default con una password piu' robusta: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  <w:r>
        <w:object w:dxaOrig="8640" w:dyaOrig="2819">
          <v:rect xmlns:o="urn:schemas-microsoft-com:office:office" xmlns:v="urn:schemas-microsoft-com:vml" id="rectole0000000002" style="width:432.000000pt;height:140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  <w:t xml:space="preserve">Risoluzione "Apache Tomcat AJP Connector Request Injection (Ghostcat)"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Mdifichiamo il file /etc/tomcat5.5/server.xml e commentiamo la riga che definisce un connettore AJP: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  <w:r>
        <w:object w:dxaOrig="8640" w:dyaOrig="2610">
          <v:rect xmlns:o="urn:schemas-microsoft-com:office:office" xmlns:v="urn:schemas-microsoft-com:vml" id="rectole0000000003" style="width:432.000000pt;height:130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Riavviamo il servizio del web server tomcat o la macchina metasploitable per rendere attive le modifiche.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8"/>
          <w:shd w:fill="auto" w:val="clear"/>
        </w:rPr>
        <w:t xml:space="preserve">Risoluzione "SSL Version 2 and 3 Protocol Detection"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Nessus rileva il problema sui servizi che usufruiscono delle porte 25 e 5432. Da netstat cerchiamo i servizi per poterne modificare le configurazioni:</w:t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614">
          <v:rect xmlns:o="urn:schemas-microsoft-com:office:office" xmlns:v="urn:schemas-microsoft-com:vml" id="rectole0000000004" style="width:432.000000pt;height:80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nel nostro caso si tratta del server PostgreSQL e del servizio Postfix per l'invio di messaggi di posta elettronica (SMTP):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950">
          <v:rect xmlns:o="urn:schemas-microsoft-com:office:office" xmlns:v="urn:schemas-microsoft-com:vml" id="rectole0000000005" style="width:432.000000pt;height:97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risoluzione del problema richiede pertanto di moficicare le configurazioni dei due servizi.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PostgreSQL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Modifichiamo il file di configurazione del server PostgreSQL DB in: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/etc/postgresql/8.3/main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occorre disabilitare il supporto SSL in quanto la versione 8.3 di PostgreSQL non supporta lo standard TSLv1.2 che risolverebbe la vulnerabilita' in questione: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43" w:dyaOrig="1758">
          <v:rect xmlns:o="urn:schemas-microsoft-com:office:office" xmlns:v="urn:schemas-microsoft-com:vml" id="rectole0000000006" style="width:292.150000pt;height:87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due parametri commentati sarebbero quelli utilizzati in versioni di PostgreSQL piu' recenti.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shd w:fill="auto" w:val="clear"/>
        </w:rPr>
        <w:t xml:space="preserve">Postfix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Modifichiamo il file di configurazione in /etc/postfix/main.cf: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10">
          <v:rect xmlns:o="urn:schemas-microsoft-com:office:office" xmlns:v="urn:schemas-microsoft-com:vml" id="rectole0000000007" style="width:432.000000pt;height:115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Riavviamo il servizio.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  <w:t xml:space="preserve">Risoluzione "Bind shell backdoor detection":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questo caso nessus identifica una backdoor attiva con accesso root sulla porta 1524. Utilizzando netstat:</w:t>
        <w:br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br/>
      </w:r>
      <w:r>
        <w:object w:dxaOrig="5796" w:dyaOrig="726">
          <v:rect xmlns:o="urn:schemas-microsoft-com:office:office" xmlns:v="urn:schemas-microsoft-com:vml" id="rectole0000000008" style="width:289.800000pt;height:36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il processo che esegue la backdoor e' quello con PID 5010 (xinetd). Ricercando su internet: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https://packetstormsecurity.com/files/26161/pure-xinetd-backdoor.c.htmlhttps://packetstormsecurity.com/files/26161/pure-xinetd-backdoor.c.html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oppure: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https://elhacker.info/Cursos/Computer%20and%20Network%20Hacking%20Mastery%20Practical%20Techniques/9.%20Attacks%20on%20Operating%20Systems/3.%20Entering%20the%20system%20by%20the%20backdoor.pdf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per trovare come qusto servizio possa essere utilizzato per la definzione di una backdoor.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Siccome xinetd e' la versione X server di inetd verifichiamo entrambi i file di configurazione. Per xinetd.conf:</w:t>
        <w:br/>
        <w:br/>
      </w:r>
      <w:r>
        <w:object w:dxaOrig="6312" w:dyaOrig="1902">
          <v:rect xmlns:o="urn:schemas-microsoft-com:office:office" xmlns:v="urn:schemas-microsoft-com:vml" id="rectole0000000009" style="width:315.600000pt;height:95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 la cartella di configurazione /etc/xinetd.d: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77" w:dyaOrig="1500">
          <v:rect xmlns:o="urn:schemas-microsoft-com:office:office" xmlns:v="urn:schemas-microsoft-com:vml" id="rectole0000000010" style="width:228.850000pt;height:75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possiamo analizzare file per file, ma questi sembrano leggittimi e non hanno include per richiamare file malevoli.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Per inetd.conf: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76" w:dyaOrig="3377">
          <v:rect xmlns:o="urn:schemas-microsoft-com:office:office" xmlns:v="urn:schemas-microsoft-com:vml" id="rectole0000000011" style="width:343.800000pt;height:168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riga con il comando /bin/bash bash -i sembra essere quella indirizzata ad aprire una sessione di bash. Commentiamo la riga e riavviamo la distro.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36"/>
          <w:shd w:fill="auto" w:val="clear"/>
        </w:rPr>
        <w:t xml:space="preserve">Verifica della risoluzione delle criticita'.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Per verificare che le criticita' siano state risolve, eseguiamo nuovamente la scansione con Nessus sul target per verificare che gli elementi CRITICAL siano stati eliminati: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6" w:dyaOrig="2945">
          <v:rect xmlns:o="urn:schemas-microsoft-com:office:office" xmlns:v="urn:schemas-microsoft-com:vml" id="rectole0000000012" style="width:408.300000pt;height:147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 fronte degli interventi correttivi intrapresi, l'unica criticita' non eliminata e' quella relativa al server smtp postfix. Probabilmente a causa disud</w:t>
        <w:br/>
      </w:r>
      <w:r>
        <w:object w:dxaOrig="8640" w:dyaOrig="1212">
          <v:rect xmlns:o="urn:schemas-microsoft-com:office:office" xmlns:v="urn:schemas-microsoft-com:vml" id="rectole0000000013" style="width:432.000000pt;height:60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Aggiungiamo anche la riga per i protocolli lmtp e riavviamo i servizi.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0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0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9.wmf" Id="docRId21" Type="http://schemas.openxmlformats.org/officeDocument/2006/relationships/image" /><Relationship Target="media/image13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3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Mode="External" Target="https://packetstormsecurity.com/files/26161/pure-xinetd-backdoor.c.htmlhttps://packetstormsecurity.com/files/26161/pure-xinetd-backdoor.c.html" Id="docRId18" Type="http://schemas.openxmlformats.org/officeDocument/2006/relationships/hyperlink" /><Relationship Target="embeddings/oleObject1.bin" Id="docRId2" Type="http://schemas.openxmlformats.org/officeDocument/2006/relationships/oleObject" /><Relationship Target="media/image12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Mode="External" Target="https://elhacker.info/Cursos/Computer%20and%20Network%20Hacking%20Mastery%20Practical%20Techniques/9.%20Attacks%20on%20Operating%20Systems/3.%20Entering%20the%20system%20by%20the%20backdoor.pdf" Id="docRId19" Type="http://schemas.openxmlformats.org/officeDocument/2006/relationships/hyperlink" /><Relationship Target="embeddings/oleObject12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2.bin" Id="docRId4" Type="http://schemas.openxmlformats.org/officeDocument/2006/relationships/oleObject" /></Relationships>
</file>